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Lines="50" w:line="5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云南新闻奖参评作品推荐表</w:t>
      </w:r>
    </w:p>
    <w:tbl>
      <w:tblPr>
        <w:tblStyle w:val="3"/>
        <w:tblpPr w:leftFromText="180" w:rightFromText="180" w:vertAnchor="text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283"/>
        <w:gridCol w:w="851"/>
        <w:gridCol w:w="554"/>
        <w:gridCol w:w="1005"/>
        <w:gridCol w:w="425"/>
        <w:gridCol w:w="1134"/>
        <w:gridCol w:w="559"/>
        <w:gridCol w:w="292"/>
        <w:gridCol w:w="567"/>
        <w:gridCol w:w="20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1809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《</w:t>
            </w:r>
            <w:r>
              <w:rPr>
                <w:spacing w:val="13"/>
              </w:rPr>
              <w:t>边地国宝——永子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》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仿宋_GB2312" w:eastAsia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视频类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pacing w:val="8"/>
                <w:sz w:val="20"/>
                <w:szCs w:val="20"/>
                <w:lang w:val="en-US" w:eastAsia="zh-CN"/>
              </w:rPr>
              <w:t>新闻</w:t>
            </w:r>
            <w:r>
              <w:rPr>
                <w:rFonts w:hint="eastAsia" w:ascii="Arial" w:hAnsi="Arial" w:cs="Arial"/>
                <w:spacing w:val="8"/>
                <w:sz w:val="20"/>
                <w:szCs w:val="20"/>
                <w:lang w:val="en-US" w:eastAsia="zh-CN"/>
              </w:rPr>
              <w:t>纪</w:t>
            </w:r>
            <w:r>
              <w:rPr>
                <w:rFonts w:hint="eastAsia" w:ascii="Arial" w:hAnsi="Arial" w:eastAsia="宋体" w:cs="Arial"/>
                <w:spacing w:val="8"/>
                <w:sz w:val="20"/>
                <w:szCs w:val="20"/>
                <w:lang w:val="en-US" w:eastAsia="zh-CN"/>
              </w:rPr>
              <w:t>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3969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视频类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spacing w:val="8"/>
                <w:sz w:val="20"/>
                <w:szCs w:val="20"/>
                <w:lang w:val="en-US" w:eastAsia="zh-CN"/>
              </w:rPr>
              <w:t>新闻纪录片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3969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1"/>
                <w:szCs w:val="21"/>
                <w:lang w:val="en-US" w:eastAsia="zh-CN"/>
              </w:rPr>
              <w:t>杨伟 杨军 吴秀华 莽红升 郭巾菱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240" w:lineRule="exact"/>
              <w:ind w:firstLine="397"/>
              <w:rPr>
                <w:rFonts w:hint="default" w:ascii="仿宋" w:hAnsi="仿宋" w:eastAsia="仿宋"/>
                <w:w w:val="95"/>
                <w:szCs w:val="21"/>
                <w:lang w:val="en-US"/>
              </w:rPr>
            </w:pPr>
            <w:r>
              <w:rPr>
                <w:rFonts w:hint="eastAsia" w:ascii="仿宋_GB2312" w:hAnsi="华文中宋" w:eastAsia="仿宋_GB2312"/>
                <w:sz w:val="21"/>
                <w:szCs w:val="21"/>
                <w:lang w:val="en-US" w:eastAsia="zh-CN"/>
              </w:rPr>
              <w:t xml:space="preserve">杨伟 杨军 吴秀华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原创单位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隆阳区融媒体中心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刊播单位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>隆阳区融媒体中心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</w:trPr>
        <w:tc>
          <w:tcPr>
            <w:tcW w:w="18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</w:p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隆阳发布微信公众号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刊播日期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2023年12月5日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exact"/>
        </w:trPr>
        <w:tc>
          <w:tcPr>
            <w:tcW w:w="2660" w:type="dxa"/>
            <w:gridSpan w:val="4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fldChar w:fldCharType="begin"/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 HYPERLINK "https://mp.weixin.qq.com/s/biIs-wP0R4exJgspSZhFbQ" </w:instrText>
            </w:r>
            <w:r>
              <w:rPr>
                <w:rFonts w:hint="eastAsia" w:ascii="仿宋_GB2312" w:hAnsi="仿宋" w:eastAsia="仿宋_GB2312"/>
                <w:szCs w:val="21"/>
              </w:rPr>
              <w:fldChar w:fldCharType="separate"/>
            </w:r>
            <w:r>
              <w:rPr>
                <w:rStyle w:val="5"/>
                <w:rFonts w:hint="eastAsia" w:ascii="仿宋_GB2312" w:hAnsi="仿宋" w:eastAsia="仿宋_GB2312"/>
                <w:szCs w:val="21"/>
              </w:rPr>
              <w:t>https://mp.weixin.qq.com/s/biIs-wP0R4exJgspSZhFbQ</w:t>
            </w:r>
            <w:r>
              <w:rPr>
                <w:rFonts w:hint="eastAsia" w:ascii="仿宋_GB2312" w:hAnsi="仿宋" w:eastAsia="仿宋_GB2312"/>
                <w:szCs w:val="21"/>
              </w:rPr>
              <w:fldChar w:fldCharType="end"/>
            </w:r>
          </w:p>
          <w:p>
            <w:pPr>
              <w:spacing w:line="240" w:lineRule="auto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drawing>
                <wp:inline distT="0" distB="0" distL="114300" distR="114300">
                  <wp:extent cx="1429385" cy="1429385"/>
                  <wp:effectExtent l="0" t="0" r="18415" b="18415"/>
                  <wp:docPr id="1" name="图片 1" descr="永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永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646" w:type="dxa"/>
            <w:gridSpan w:val="12"/>
          </w:tcPr>
          <w:p>
            <w:pPr>
              <w:spacing w:line="300" w:lineRule="exact"/>
              <w:ind w:firstLine="472" w:firstLineChars="200"/>
              <w:jc w:val="left"/>
              <w:rPr>
                <w:rFonts w:hint="eastAsia" w:cs="Times New Roman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>永子即永昌所产的围棋子，以保山盛产的南红玛瑙、翡翠、琥珀等原料，采用保密配方和绝技熔炼</w:t>
            </w:r>
            <w:r>
              <w:rPr>
                <w:rFonts w:hint="eastAsia" w:cs="Times New Roman"/>
                <w:spacing w:val="13"/>
                <w:sz w:val="21"/>
                <w:szCs w:val="21"/>
                <w:lang w:eastAsia="zh-CN"/>
              </w:rPr>
              <w:t>而成。</w:t>
            </w:r>
            <w:r>
              <w:rPr>
                <w:rFonts w:hint="eastAsia" w:ascii="Times New Roman" w:hAnsi="Times New Roman" w:cs="Times New Roman"/>
                <w:spacing w:val="13"/>
                <w:sz w:val="21"/>
                <w:szCs w:val="21"/>
              </w:rPr>
              <w:t>2020年，中国围棋协会授予保山“全国围棋之乡”称号，永子成功入选第五批国家级非遗项目名录。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1"/>
                <w:szCs w:val="21"/>
              </w:rPr>
              <w:t>《</w:t>
            </w:r>
            <w:r>
              <w:rPr>
                <w:b w:val="0"/>
                <w:bCs w:val="0"/>
                <w:spacing w:val="13"/>
                <w:sz w:val="21"/>
                <w:szCs w:val="21"/>
              </w:rPr>
              <w:t>边地国宝——永子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1"/>
                <w:szCs w:val="21"/>
              </w:rPr>
              <w:t>》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以国家级非物质文化遗产项目永子围棋为题材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创作中深入踩点，潜心研究资料，确保基本常识不出错、主题内容不走样、表达方式不沉闷，力求做到“信、达、雅”</w:t>
            </w:r>
            <w:r>
              <w:rPr>
                <w:rFonts w:hint="eastAsia"/>
                <w:sz w:val="21"/>
                <w:szCs w:val="21"/>
                <w:lang w:eastAsia="zh-CN"/>
              </w:rPr>
              <w:t>，充分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展示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非遗魅力和传承精神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</w:trPr>
        <w:tc>
          <w:tcPr>
            <w:tcW w:w="1101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646" w:type="dxa"/>
            <w:gridSpan w:val="12"/>
          </w:tcPr>
          <w:p>
            <w:pPr>
              <w:spacing w:line="300" w:lineRule="exact"/>
              <w:ind w:firstLine="420" w:firstLineChars="200"/>
              <w:jc w:val="left"/>
              <w:rPr>
                <w:rFonts w:hint="default" w:ascii="宋体" w:hAnsi="宋体" w:eastAsia="华文中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1"/>
                <w:szCs w:val="21"/>
              </w:rPr>
              <w:t>《</w:t>
            </w:r>
            <w:r>
              <w:rPr>
                <w:b w:val="0"/>
                <w:bCs w:val="0"/>
                <w:spacing w:val="13"/>
                <w:sz w:val="21"/>
                <w:szCs w:val="21"/>
              </w:rPr>
              <w:t>边地国宝——永子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在“隆阳发布”微信公众号、视频号、抖音号等平台发布后，被新华社、七彩云客户端、保山新闻网等央级、省级、市级媒体转发，浏览量达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200余万。该作品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画面精美、制作考究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1"/>
                <w:szCs w:val="21"/>
              </w:rPr>
              <w:t>唤起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1"/>
                <w:szCs w:val="21"/>
              </w:rPr>
              <w:t>人们对非物质文化遗产的尊重，并加以保护、传承与开发利用，真正让非物质文化遗产“活”起来、“火”起来。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</w:trPr>
        <w:tc>
          <w:tcPr>
            <w:tcW w:w="1101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︶</w:t>
            </w:r>
          </w:p>
        </w:tc>
        <w:tc>
          <w:tcPr>
            <w:tcW w:w="8646" w:type="dxa"/>
            <w:gridSpan w:val="12"/>
          </w:tcPr>
          <w:p>
            <w:pPr>
              <w:ind w:firstLine="42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同意推荐。</w:t>
            </w:r>
          </w:p>
          <w:p>
            <w:pPr>
              <w:spacing w:line="360" w:lineRule="exact"/>
              <w:ind w:firstLine="3864" w:firstLineChars="1400"/>
              <w:rPr>
                <w:rFonts w:hint="eastAsia" w:ascii="华文中宋" w:hAnsi="华文中宋" w:eastAsia="华文中宋"/>
                <w:spacing w:val="-2"/>
                <w:sz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right"/>
              <w:rPr>
                <w:rFonts w:hint="default" w:ascii="华文中宋" w:hAnsi="华文中宋" w:eastAsia="华文中宋"/>
                <w:spacing w:val="-2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  <w:lang w:val="en-US" w:eastAsia="zh-CN"/>
              </w:rPr>
              <w:t xml:space="preserve">                签名：保山市委宣传部</w:t>
            </w:r>
          </w:p>
          <w:p>
            <w:pPr>
              <w:jc w:val="right"/>
              <w:rPr>
                <w:rFonts w:hint="default" w:ascii="仿宋" w:hAnsi="仿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                      </w:t>
            </w:r>
            <w:r>
              <w:rPr>
                <w:rFonts w:ascii="华文中宋" w:hAnsi="华文中宋" w:eastAsia="华文中宋"/>
                <w:sz w:val="28"/>
              </w:rPr>
              <w:t>2024年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240" w:lineRule="exact"/>
              <w:ind w:firstLine="480"/>
              <w:rPr>
                <w:rFonts w:hint="default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郭巾菱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电话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ind w:firstLine="48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344" w:type="dxa"/>
          </w:tcPr>
          <w:p>
            <w:pPr>
              <w:ind w:firstLine="42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15094218103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电子邮箱</w:t>
            </w:r>
          </w:p>
        </w:tc>
        <w:tc>
          <w:tcPr>
            <w:tcW w:w="4811" w:type="dxa"/>
            <w:gridSpan w:val="7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9"/>
                <w:position w:val="3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411772163@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qq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com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2344" w:type="dxa"/>
          </w:tcPr>
          <w:p>
            <w:pPr>
              <w:ind w:firstLine="42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11"/>
          </w:tcPr>
          <w:p>
            <w:pPr>
              <w:ind w:firstLine="420"/>
              <w:rPr>
                <w:rFonts w:hint="default" w:ascii="仿宋" w:hAnsi="仿宋" w:eastAsia="微软雅黑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隆阳区青华街道廖官园</w:t>
            </w:r>
            <w:r>
              <w:rPr>
                <w:rFonts w:ascii="Arial" w:hAnsi="Arial" w:eastAsia="Arial" w:cs="Arial"/>
                <w:sz w:val="23"/>
                <w:szCs w:val="23"/>
              </w:rPr>
              <w:t>A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>05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号地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块</w:t>
            </w: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隆阳区融媒体中心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1EF4F5-728F-424D-812E-583821A77D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500CC4-EB1A-4FCA-8961-0D1930B356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91ACACE-68A2-4561-85D2-458D31566B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30A5E08-B5D5-4BC9-9231-550ED97D7A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92AAB3E-8CD1-4608-9BC8-D2039F660C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797AAE7-2436-4EEA-BAAC-D3BF3E606F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A8E2566-4657-4A92-8BF8-9C69A777A6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73C52EB5-458E-43E4-95EB-3DEFF89DDF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MzNTc1ZWU5NmUzNGRkZjA4MGM3ZWMwMzgyNGYifQ=="/>
  </w:docVars>
  <w:rsids>
    <w:rsidRoot w:val="00000000"/>
    <w:rsid w:val="00123AAC"/>
    <w:rsid w:val="007114B9"/>
    <w:rsid w:val="077862A1"/>
    <w:rsid w:val="0A022C3B"/>
    <w:rsid w:val="10707158"/>
    <w:rsid w:val="114E43B5"/>
    <w:rsid w:val="1FBE7D9B"/>
    <w:rsid w:val="2152614F"/>
    <w:rsid w:val="234A01C1"/>
    <w:rsid w:val="27B020C9"/>
    <w:rsid w:val="29304FF5"/>
    <w:rsid w:val="29D105AD"/>
    <w:rsid w:val="314F2C76"/>
    <w:rsid w:val="33ED7470"/>
    <w:rsid w:val="35514022"/>
    <w:rsid w:val="37DD3CBA"/>
    <w:rsid w:val="388D6134"/>
    <w:rsid w:val="39830EA2"/>
    <w:rsid w:val="3DC007F9"/>
    <w:rsid w:val="49E3400A"/>
    <w:rsid w:val="7DC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 w:val="16"/>
      <w:szCs w:val="16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2024-02-13T03:09:00Z</dcterms:created>
  <dc:creator>Administrator</dc:creator>
  <cp:lastModifiedBy>卖早点的豆豆</cp:lastModifiedBy>
  <dcterms:modified xsi:type="dcterms:W3CDTF">2024-03-01T01:23:48Z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2D50863ABD964BDB8AFD1C1778F10AF2_12</vt:lpwstr>
  </property>
</Properties>
</file>